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B022" w14:textId="10E365CA" w:rsidR="00FC17E4" w:rsidRPr="00062262" w:rsidRDefault="00FC17E4" w:rsidP="00FC17E4">
      <w:pPr>
        <w:rPr>
          <w:rFonts w:ascii="Arial" w:hAnsi="Arial" w:cs="Arial"/>
          <w:b/>
          <w:sz w:val="20"/>
          <w:u w:val="single"/>
          <w:lang w:val="it-IT"/>
        </w:rPr>
      </w:pPr>
      <w:r w:rsidRPr="00062262">
        <w:rPr>
          <w:rFonts w:ascii="Arial" w:hAnsi="Arial" w:cs="Arial"/>
          <w:b/>
          <w:bCs/>
          <w:sz w:val="20"/>
          <w:u w:val="single"/>
          <w:lang w:val="it-IT"/>
        </w:rPr>
        <w:t xml:space="preserve">PER DIFFUSIONE IMMEDIATA </w:t>
      </w:r>
    </w:p>
    <w:p w14:paraId="104BD2C2" w14:textId="77777777" w:rsidR="00FC17E4" w:rsidRPr="00062262" w:rsidRDefault="00FC17E4" w:rsidP="00FC17E4">
      <w:pPr>
        <w:rPr>
          <w:rFonts w:ascii="Arial" w:hAnsi="Arial" w:cs="Arial"/>
          <w:lang w:val="it-IT"/>
        </w:rPr>
      </w:pPr>
    </w:p>
    <w:p w14:paraId="47E11E1D" w14:textId="77777777" w:rsidR="00FC17E4" w:rsidRPr="00062262" w:rsidRDefault="00FC17E4" w:rsidP="00FC17E4">
      <w:pPr>
        <w:rPr>
          <w:rFonts w:ascii="Arial" w:hAnsi="Arial" w:cs="Arial"/>
          <w:i/>
          <w:sz w:val="20"/>
          <w:lang w:val="it-IT"/>
        </w:rPr>
      </w:pPr>
    </w:p>
    <w:p w14:paraId="36044A3F" w14:textId="44A28133" w:rsidR="00E87795" w:rsidRPr="00062262" w:rsidRDefault="00FC17E4" w:rsidP="00DF27EC">
      <w:pPr>
        <w:jc w:val="center"/>
        <w:rPr>
          <w:rFonts w:ascii="Arial" w:hAnsi="Arial" w:cs="Arial"/>
          <w:b/>
          <w:sz w:val="32"/>
          <w:szCs w:val="32"/>
          <w:lang w:val="it-IT"/>
        </w:rPr>
      </w:pPr>
      <w:r w:rsidRPr="00062262">
        <w:rPr>
          <w:rFonts w:ascii="Arial" w:hAnsi="Arial"/>
          <w:noProof/>
          <w:lang w:val="it-IT"/>
        </w:rPr>
        <w:drawing>
          <wp:inline distT="0" distB="0" distL="0" distR="0" wp14:anchorId="46080BDF" wp14:editId="3DBC4054">
            <wp:extent cx="5730457" cy="13444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2445" b="32359"/>
                    <a:stretch/>
                  </pic:blipFill>
                  <pic:spPr bwMode="auto">
                    <a:xfrm>
                      <a:off x="0" y="0"/>
                      <a:ext cx="5731510" cy="1344740"/>
                    </a:xfrm>
                    <a:prstGeom prst="rect">
                      <a:avLst/>
                    </a:prstGeom>
                    <a:noFill/>
                    <a:ln>
                      <a:noFill/>
                    </a:ln>
                    <a:extLst>
                      <a:ext uri="{53640926-AAD7-44D8-BBD7-CCE9431645EC}">
                        <a14:shadowObscured xmlns:a14="http://schemas.microsoft.com/office/drawing/2010/main"/>
                      </a:ext>
                    </a:extLst>
                  </pic:spPr>
                </pic:pic>
              </a:graphicData>
            </a:graphic>
          </wp:inline>
        </w:drawing>
      </w:r>
      <w:r w:rsidRPr="00062262">
        <w:rPr>
          <w:rFonts w:ascii="Arial" w:hAnsi="Arial"/>
          <w:i/>
          <w:iCs/>
          <w:sz w:val="28"/>
          <w:highlight w:val="yellow"/>
          <w:lang w:val="it-IT"/>
        </w:rPr>
        <w:t xml:space="preserve"> </w:t>
      </w:r>
    </w:p>
    <w:p w14:paraId="124CB33D" w14:textId="70E4A1A8" w:rsidR="00BB3FE3" w:rsidRPr="00062262" w:rsidRDefault="00E87795" w:rsidP="006C5959">
      <w:pPr>
        <w:jc w:val="center"/>
        <w:rPr>
          <w:rFonts w:ascii="Arial" w:hAnsi="Arial" w:cs="Arial"/>
          <w:b/>
          <w:sz w:val="32"/>
          <w:szCs w:val="32"/>
          <w:lang w:val="it-IT"/>
        </w:rPr>
      </w:pPr>
      <w:r w:rsidRPr="00062262">
        <w:rPr>
          <w:rFonts w:ascii="Arial" w:hAnsi="Arial" w:cs="Arial"/>
          <w:b/>
          <w:bCs/>
          <w:sz w:val="32"/>
          <w:szCs w:val="32"/>
          <w:lang w:val="it-IT"/>
        </w:rPr>
        <w:t>USA LA STRATEGIA PER SOPRAVVIVERE</w:t>
      </w:r>
      <w:r w:rsidR="00EA0742" w:rsidRPr="00062262">
        <w:rPr>
          <w:rFonts w:ascii="Arial" w:hAnsi="Arial" w:cs="Arial"/>
          <w:b/>
          <w:bCs/>
          <w:sz w:val="32"/>
          <w:szCs w:val="32"/>
          <w:lang w:val="it-IT"/>
        </w:rPr>
        <w:br/>
      </w:r>
      <w:r w:rsidRPr="00062262">
        <w:rPr>
          <w:rFonts w:ascii="Arial" w:hAnsi="Arial" w:cs="Arial"/>
          <w:b/>
          <w:bCs/>
          <w:sz w:val="32"/>
          <w:szCs w:val="32"/>
          <w:lang w:val="it-IT"/>
        </w:rPr>
        <w:t xml:space="preserve">IN </w:t>
      </w:r>
      <w:r w:rsidRPr="00062262">
        <w:rPr>
          <w:rFonts w:ascii="Arial" w:hAnsi="Arial" w:cs="Arial"/>
          <w:b/>
          <w:bCs/>
          <w:i/>
          <w:iCs/>
          <w:sz w:val="32"/>
          <w:szCs w:val="32"/>
          <w:lang w:val="it-IT"/>
        </w:rPr>
        <w:t>DUNGEON ENCOUNTERS</w:t>
      </w:r>
      <w:r w:rsidRPr="00062262">
        <w:rPr>
          <w:rFonts w:ascii="Arial" w:hAnsi="Arial" w:cs="Arial"/>
          <w:b/>
          <w:bCs/>
          <w:sz w:val="32"/>
          <w:szCs w:val="32"/>
          <w:lang w:val="it-IT"/>
        </w:rPr>
        <w:t>, UN NUOVO GDR D'ESPLORAZIONE DI DUNGEON, ORA DISPONIBILE</w:t>
      </w:r>
    </w:p>
    <w:p w14:paraId="6FC64F36" w14:textId="5EC14006" w:rsidR="00FC17E4" w:rsidRPr="00062262" w:rsidRDefault="006C5959" w:rsidP="006C5959">
      <w:pPr>
        <w:jc w:val="center"/>
        <w:rPr>
          <w:rFonts w:ascii="Arial" w:hAnsi="Arial" w:cs="Arial"/>
          <w:i/>
          <w:sz w:val="24"/>
          <w:lang w:val="it-IT"/>
        </w:rPr>
      </w:pPr>
      <w:r w:rsidRPr="00062262">
        <w:rPr>
          <w:rFonts w:ascii="Arial" w:hAnsi="Arial" w:cs="Arial"/>
          <w:i/>
          <w:iCs/>
          <w:sz w:val="24"/>
          <w:lang w:val="it-IT"/>
        </w:rPr>
        <w:t xml:space="preserve">Approfitta del 20% di sconto su Nintendo Switch™, PlayStation®4 e Steam®   </w:t>
      </w:r>
    </w:p>
    <w:p w14:paraId="2821E87E" w14:textId="77777777" w:rsidR="006C5959" w:rsidRPr="00062262" w:rsidRDefault="006C5959" w:rsidP="006C5959">
      <w:pPr>
        <w:jc w:val="center"/>
        <w:rPr>
          <w:rFonts w:ascii="Arial" w:hAnsi="Arial" w:cs="Arial"/>
          <w:lang w:val="it-IT"/>
        </w:rPr>
      </w:pPr>
    </w:p>
    <w:p w14:paraId="523CFC4F" w14:textId="6EBD7118" w:rsidR="00E87795" w:rsidRPr="00062262" w:rsidRDefault="00FC17E4" w:rsidP="00062262">
      <w:pPr>
        <w:spacing w:line="360" w:lineRule="auto"/>
        <w:jc w:val="both"/>
        <w:rPr>
          <w:rFonts w:ascii="Arial" w:hAnsi="Arial" w:cs="Arial"/>
          <w:sz w:val="20"/>
          <w:szCs w:val="20"/>
          <w:lang w:val="it-IT"/>
        </w:rPr>
      </w:pPr>
      <w:r w:rsidRPr="00062262">
        <w:rPr>
          <w:rFonts w:ascii="Arial" w:hAnsi="Arial" w:cs="Arial"/>
          <w:b/>
          <w:bCs/>
          <w:sz w:val="20"/>
          <w:szCs w:val="20"/>
          <w:lang w:val="it-IT"/>
        </w:rPr>
        <w:t>LONDRA (14 ottobre 2021)</w:t>
      </w:r>
      <w:r w:rsidRPr="00062262">
        <w:rPr>
          <w:rFonts w:ascii="Arial" w:hAnsi="Arial" w:cs="Arial"/>
          <w:sz w:val="20"/>
          <w:szCs w:val="20"/>
          <w:lang w:val="it-IT"/>
        </w:rPr>
        <w:t xml:space="preserve"> – Oggi, </w:t>
      </w:r>
      <w:hyperlink r:id="rId8" w:history="1">
        <w:r w:rsidRPr="00062262">
          <w:rPr>
            <w:rStyle w:val="Hyperlink"/>
            <w:rFonts w:ascii="Arial" w:hAnsi="Arial" w:cs="Arial"/>
            <w:sz w:val="20"/>
            <w:szCs w:val="20"/>
            <w:lang w:val="it-IT"/>
          </w:rPr>
          <w:t>Square Enix Ltd.</w:t>
        </w:r>
      </w:hyperlink>
      <w:r w:rsidRPr="00062262">
        <w:rPr>
          <w:rFonts w:ascii="Arial" w:hAnsi="Arial" w:cs="Arial"/>
          <w:sz w:val="20"/>
          <w:szCs w:val="20"/>
          <w:lang w:val="it-IT"/>
        </w:rPr>
        <w:t xml:space="preserve"> ha annunciato che </w:t>
      </w:r>
      <w:r w:rsidRPr="00062262">
        <w:rPr>
          <w:rFonts w:ascii="Arial" w:hAnsi="Arial" w:cs="Arial"/>
          <w:i/>
          <w:iCs/>
          <w:sz w:val="20"/>
          <w:szCs w:val="20"/>
          <w:lang w:val="it-IT"/>
        </w:rPr>
        <w:t>DUNGEON ENCOUNTERS™</w:t>
      </w:r>
      <w:r w:rsidRPr="00062262">
        <w:rPr>
          <w:rFonts w:ascii="Arial" w:hAnsi="Arial" w:cs="Arial"/>
          <w:sz w:val="20"/>
          <w:szCs w:val="20"/>
          <w:lang w:val="it-IT"/>
        </w:rPr>
        <w:t>, il nuovo GdR d'esplorazione di dungeon in single-player, è ora disponibile in formato digitale per Nintendo Switch™, PlayStation®4 e PC (su Steam®). Puoi risparmiare il 20% su Nintendo Switch™, PlayStation®4 e Steam® fino a fine ottobre*.</w:t>
      </w:r>
    </w:p>
    <w:p w14:paraId="610800FD" w14:textId="373869C4" w:rsidR="00F35D81" w:rsidRPr="00062262" w:rsidRDefault="00167D39" w:rsidP="00062262">
      <w:pPr>
        <w:spacing w:line="360" w:lineRule="auto"/>
        <w:jc w:val="center"/>
        <w:rPr>
          <w:rFonts w:ascii="Arial" w:hAnsi="Arial" w:cs="Arial"/>
          <w:sz w:val="20"/>
          <w:szCs w:val="20"/>
          <w:lang w:val="it-IT"/>
        </w:rPr>
      </w:pPr>
      <w:r>
        <w:rPr>
          <w:noProof/>
        </w:rPr>
        <w:drawing>
          <wp:inline distT="0" distB="0" distL="0" distR="0" wp14:anchorId="0A3E6889" wp14:editId="173D0B91">
            <wp:extent cx="4540313" cy="2554366"/>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5970" cy="2557548"/>
                    </a:xfrm>
                    <a:prstGeom prst="rect">
                      <a:avLst/>
                    </a:prstGeom>
                    <a:noFill/>
                    <a:ln>
                      <a:noFill/>
                    </a:ln>
                  </pic:spPr>
                </pic:pic>
              </a:graphicData>
            </a:graphic>
          </wp:inline>
        </w:drawing>
      </w:r>
    </w:p>
    <w:p w14:paraId="72AFF551" w14:textId="539F6514" w:rsidR="00FC17E4" w:rsidRPr="00062262" w:rsidRDefault="00C33912" w:rsidP="00062262">
      <w:pPr>
        <w:spacing w:line="360" w:lineRule="auto"/>
        <w:jc w:val="both"/>
        <w:rPr>
          <w:rFonts w:ascii="Arial" w:hAnsi="Arial" w:cs="Arial"/>
          <w:sz w:val="20"/>
          <w:szCs w:val="20"/>
          <w:lang w:val="it-IT"/>
        </w:rPr>
      </w:pPr>
      <w:r w:rsidRPr="00062262">
        <w:rPr>
          <w:rFonts w:ascii="Arial" w:hAnsi="Arial" w:cs="Arial"/>
          <w:sz w:val="20"/>
          <w:szCs w:val="20"/>
          <w:lang w:val="it-IT"/>
        </w:rPr>
        <w:t xml:space="preserve">Per vedere il trailer di lancio di </w:t>
      </w:r>
      <w:r w:rsidRPr="00062262">
        <w:rPr>
          <w:rFonts w:ascii="Arial" w:hAnsi="Arial" w:cs="Arial"/>
          <w:i/>
          <w:iCs/>
          <w:sz w:val="20"/>
          <w:szCs w:val="20"/>
          <w:lang w:val="it-IT"/>
        </w:rPr>
        <w:t>DUNGEON ENCOUNTERS</w:t>
      </w:r>
      <w:r w:rsidRPr="00062262">
        <w:rPr>
          <w:rFonts w:ascii="Arial" w:hAnsi="Arial" w:cs="Arial"/>
          <w:sz w:val="20"/>
          <w:szCs w:val="20"/>
          <w:lang w:val="it-IT"/>
        </w:rPr>
        <w:t xml:space="preserve">, visita: </w:t>
      </w:r>
      <w:hyperlink r:id="rId10" w:history="1">
        <w:r w:rsidR="00C03C95" w:rsidRPr="00167D39">
          <w:rPr>
            <w:rStyle w:val="Hyperlink"/>
            <w:rFonts w:ascii="Arial" w:hAnsi="Arial" w:cs="Arial"/>
            <w:sz w:val="20"/>
            <w:szCs w:val="20"/>
            <w:lang w:val="it-IT"/>
          </w:rPr>
          <w:t>https://youtu.be/bEWNcKT8CQc</w:t>
        </w:r>
      </w:hyperlink>
    </w:p>
    <w:p w14:paraId="7FF87B4F" w14:textId="4EA28D25" w:rsidR="005B536E" w:rsidRPr="00062262" w:rsidRDefault="005B536E" w:rsidP="00062262">
      <w:pPr>
        <w:spacing w:line="360" w:lineRule="auto"/>
        <w:jc w:val="both"/>
        <w:rPr>
          <w:rFonts w:ascii="Arial" w:hAnsi="Arial" w:cs="Arial"/>
          <w:sz w:val="20"/>
          <w:szCs w:val="20"/>
          <w:lang w:val="it-IT"/>
        </w:rPr>
      </w:pPr>
      <w:r w:rsidRPr="00062262">
        <w:rPr>
          <w:rFonts w:ascii="Arial" w:hAnsi="Arial" w:cs="Arial"/>
          <w:i/>
          <w:iCs/>
          <w:sz w:val="20"/>
          <w:szCs w:val="20"/>
          <w:lang w:val="it-IT"/>
        </w:rPr>
        <w:t>DUNGEON ENCOUNTERS</w:t>
      </w:r>
      <w:r w:rsidRPr="00062262">
        <w:rPr>
          <w:rFonts w:ascii="Arial" w:hAnsi="Arial" w:cs="Arial"/>
          <w:sz w:val="20"/>
          <w:szCs w:val="20"/>
          <w:lang w:val="it-IT"/>
        </w:rPr>
        <w:t xml:space="preserve">, diretto da Ito Hiroyuki, conosciuto per la serie FINAL FANTASY, e prodotto da Kato Hiroaki di FINAL FANTASY XII THE ZODIAC AGE, è un nuovo GdR d'esplorazione di dungeon con un design di gioco molto pulito e diretto. Il design si basa su una filosofia minimalista che permette ai giocatori di concentrarsi sulle divertenti meccaniche di gioco. </w:t>
      </w:r>
    </w:p>
    <w:p w14:paraId="458E3056" w14:textId="14C32C1E" w:rsidR="005B536E" w:rsidRPr="00062262" w:rsidRDefault="005B536E" w:rsidP="00062262">
      <w:pPr>
        <w:spacing w:line="360" w:lineRule="auto"/>
        <w:jc w:val="both"/>
        <w:rPr>
          <w:rFonts w:ascii="Arial" w:hAnsi="Arial" w:cs="Arial"/>
          <w:sz w:val="20"/>
          <w:szCs w:val="20"/>
          <w:lang w:val="it-IT"/>
        </w:rPr>
      </w:pPr>
      <w:r w:rsidRPr="00062262">
        <w:rPr>
          <w:rFonts w:ascii="Arial" w:hAnsi="Arial" w:cs="Arial"/>
          <w:sz w:val="20"/>
          <w:szCs w:val="20"/>
          <w:lang w:val="it-IT"/>
        </w:rPr>
        <w:lastRenderedPageBreak/>
        <w:t xml:space="preserve">Ti aspettano 99 piani di dungeon! Muoviti su un tabellone in 2D per esplorare le profondità di un labirinto ultraterreno. La strategia sarà fondamentale per sopravvivere a una miriade di pericoli, battaglie feroci e meccaniche di gioco intricate e raggiungere i livelli più profondi del dungeon. Le sfide mentali di questo nuovo GdR d'esplorazione di dungeon sono ciò che lo rendono un'esperienza estremamente gratificante! </w:t>
      </w:r>
    </w:p>
    <w:p w14:paraId="1157B2B3" w14:textId="1A4D1519" w:rsidR="00B41A8C" w:rsidRPr="00062262" w:rsidRDefault="003C7474" w:rsidP="00062262">
      <w:pPr>
        <w:spacing w:line="360" w:lineRule="auto"/>
        <w:jc w:val="both"/>
        <w:rPr>
          <w:rFonts w:ascii="Arial" w:hAnsi="Arial" w:cs="Arial"/>
          <w:i/>
          <w:iCs/>
          <w:sz w:val="16"/>
          <w:szCs w:val="16"/>
          <w:lang w:val="it-IT"/>
        </w:rPr>
      </w:pPr>
      <w:r w:rsidRPr="00062262">
        <w:rPr>
          <w:rStyle w:val="Emphasis"/>
          <w:rFonts w:ascii="Arial" w:hAnsi="Arial" w:cs="Arial"/>
          <w:sz w:val="20"/>
          <w:szCs w:val="20"/>
          <w:shd w:val="clear" w:color="auto" w:fill="FFFFFF"/>
          <w:lang w:val="it-IT"/>
        </w:rPr>
        <w:t>DUNGEON ENCOUNTERS</w:t>
      </w:r>
      <w:r w:rsidRPr="00062262">
        <w:rPr>
          <w:rFonts w:ascii="Arial" w:hAnsi="Arial" w:cs="Arial"/>
          <w:sz w:val="20"/>
          <w:szCs w:val="20"/>
          <w:shd w:val="clear" w:color="auto" w:fill="FFFFFF"/>
          <w:lang w:val="it-IT"/>
        </w:rPr>
        <w:t xml:space="preserve"> è disponibile per Nintendo Switch</w:t>
      </w:r>
      <w:r w:rsidRPr="00062262">
        <w:rPr>
          <w:rFonts w:ascii="Arial" w:hAnsi="Arial" w:cs="Arial"/>
          <w:sz w:val="20"/>
          <w:szCs w:val="20"/>
          <w:lang w:val="it-IT"/>
        </w:rPr>
        <w:t>™</w:t>
      </w:r>
      <w:r w:rsidRPr="00062262">
        <w:rPr>
          <w:rFonts w:ascii="Arial" w:hAnsi="Arial" w:cs="Arial"/>
          <w:sz w:val="20"/>
          <w:szCs w:val="20"/>
          <w:shd w:val="clear" w:color="auto" w:fill="FFFFFF"/>
          <w:lang w:val="it-IT"/>
        </w:rPr>
        <w:t>, PlayStation®4 e PC (su Steam®) e ha una classificazione PEGI 7.</w:t>
      </w:r>
    </w:p>
    <w:p w14:paraId="1C72950F" w14:textId="70FCA41B" w:rsidR="00FF6CA0" w:rsidRPr="00062262" w:rsidRDefault="000310AC" w:rsidP="00FF6CA0">
      <w:pPr>
        <w:spacing w:after="0" w:line="360" w:lineRule="auto"/>
        <w:jc w:val="both"/>
        <w:rPr>
          <w:rFonts w:ascii="Arial" w:hAnsi="Arial" w:cs="Arial"/>
          <w:i/>
          <w:iCs/>
          <w:sz w:val="16"/>
          <w:szCs w:val="16"/>
          <w:lang w:val="it-IT"/>
        </w:rPr>
      </w:pPr>
      <w:r w:rsidRPr="00062262">
        <w:rPr>
          <w:rFonts w:ascii="Arial" w:hAnsi="Arial" w:cs="Arial"/>
          <w:i/>
          <w:iCs/>
          <w:sz w:val="16"/>
          <w:szCs w:val="16"/>
          <w:lang w:val="it-IT"/>
        </w:rPr>
        <w:t>*Lo sconto del 20% su Nintendo Switch™ termina il 21 ottobre alle 12:59 CET, mentre quello su PC (Steam®) termina il 29 ottobre alle 17:59 CET.</w:t>
      </w:r>
    </w:p>
    <w:p w14:paraId="595E2111" w14:textId="273093F3" w:rsidR="00FF6CA0" w:rsidRPr="00062262" w:rsidRDefault="00FF6CA0" w:rsidP="00FF6CA0">
      <w:pPr>
        <w:spacing w:after="0" w:line="360" w:lineRule="auto"/>
        <w:jc w:val="both"/>
        <w:rPr>
          <w:rFonts w:ascii="Arial" w:hAnsi="Arial" w:cs="Arial"/>
          <w:i/>
          <w:iCs/>
          <w:sz w:val="16"/>
          <w:szCs w:val="16"/>
          <w:lang w:val="it-IT"/>
        </w:rPr>
      </w:pPr>
      <w:r w:rsidRPr="00062262">
        <w:rPr>
          <w:rFonts w:ascii="Arial" w:hAnsi="Arial" w:cs="Arial"/>
          <w:i/>
          <w:iCs/>
          <w:sz w:val="16"/>
          <w:szCs w:val="16"/>
          <w:lang w:val="it-IT"/>
        </w:rPr>
        <w:t>Lo sconto del 20% per i membri di PlayStation Plus su PlayStation®4 è disponibile fino alle 23:59 CET del 28 ottobre.</w:t>
      </w:r>
    </w:p>
    <w:p w14:paraId="4C3E8347" w14:textId="77777777" w:rsidR="000310AC" w:rsidRPr="00062262" w:rsidRDefault="000310AC" w:rsidP="00F35D81">
      <w:pPr>
        <w:spacing w:line="360" w:lineRule="auto"/>
        <w:jc w:val="both"/>
        <w:rPr>
          <w:rFonts w:ascii="Arial" w:hAnsi="Arial" w:cs="Arial"/>
          <w:i/>
          <w:iCs/>
          <w:sz w:val="16"/>
          <w:szCs w:val="16"/>
          <w:lang w:val="it-IT"/>
        </w:rPr>
      </w:pPr>
    </w:p>
    <w:p w14:paraId="7E630A59" w14:textId="45324E39" w:rsidR="003C7474" w:rsidRPr="00062262" w:rsidRDefault="003C7474" w:rsidP="00FC17E4">
      <w:pPr>
        <w:spacing w:line="360" w:lineRule="auto"/>
        <w:jc w:val="both"/>
        <w:rPr>
          <w:rFonts w:ascii="Arial" w:hAnsi="Arial" w:cs="Arial"/>
          <w:sz w:val="20"/>
          <w:szCs w:val="20"/>
          <w:lang w:val="it-IT"/>
        </w:rPr>
      </w:pPr>
      <w:r w:rsidRPr="00062262">
        <w:rPr>
          <w:rFonts w:ascii="Arial" w:hAnsi="Arial" w:cs="Arial"/>
          <w:sz w:val="20"/>
          <w:szCs w:val="20"/>
          <w:lang w:val="it-IT"/>
        </w:rPr>
        <w:t xml:space="preserve">Per maggiori informazioni, visita: </w:t>
      </w:r>
      <w:hyperlink r:id="rId11" w:history="1">
        <w:r w:rsidRPr="00062262">
          <w:rPr>
            <w:rStyle w:val="Hyperlink"/>
            <w:rFonts w:ascii="Arial" w:hAnsi="Arial" w:cs="Arial"/>
            <w:sz w:val="20"/>
            <w:szCs w:val="20"/>
            <w:lang w:val="it-IT"/>
          </w:rPr>
          <w:t>https://square-enix-games.com/games/dungeon-encounters</w:t>
        </w:r>
      </w:hyperlink>
      <w:r w:rsidRPr="00062262">
        <w:rPr>
          <w:rFonts w:ascii="Arial" w:hAnsi="Arial" w:cs="Arial"/>
          <w:sz w:val="20"/>
          <w:szCs w:val="20"/>
          <w:lang w:val="it-IT"/>
        </w:rPr>
        <w:t xml:space="preserve"> </w:t>
      </w:r>
    </w:p>
    <w:p w14:paraId="3A2AC56D" w14:textId="15E4CAC8" w:rsidR="00C33912" w:rsidRPr="00062262" w:rsidRDefault="00FC17E4" w:rsidP="002D54DB">
      <w:pPr>
        <w:spacing w:after="0" w:line="240" w:lineRule="exact"/>
        <w:rPr>
          <w:rFonts w:ascii="Arial" w:hAnsi="Arial" w:cs="Arial"/>
          <w:b/>
          <w:sz w:val="18"/>
          <w:szCs w:val="20"/>
          <w:u w:val="single"/>
          <w:lang w:val="it-IT"/>
        </w:rPr>
      </w:pPr>
      <w:r w:rsidRPr="00062262">
        <w:rPr>
          <w:rFonts w:ascii="Arial" w:hAnsi="Arial" w:cs="Arial"/>
          <w:b/>
          <w:bCs/>
          <w:sz w:val="18"/>
          <w:szCs w:val="20"/>
          <w:u w:val="single"/>
          <w:lang w:val="it-IT"/>
        </w:rPr>
        <w:t>Link correlati:</w:t>
      </w:r>
    </w:p>
    <w:p w14:paraId="6A1FCD3C" w14:textId="39947141" w:rsidR="00FC17E4" w:rsidRPr="00062262" w:rsidRDefault="00FC17E4" w:rsidP="002D54DB">
      <w:pPr>
        <w:spacing w:after="0" w:line="240" w:lineRule="exact"/>
        <w:rPr>
          <w:rFonts w:ascii="Arial" w:hAnsi="Arial" w:cs="Arial"/>
          <w:b/>
          <w:sz w:val="18"/>
          <w:szCs w:val="18"/>
          <w:lang w:val="it-IT"/>
        </w:rPr>
      </w:pPr>
      <w:r w:rsidRPr="00062262">
        <w:rPr>
          <w:rFonts w:ascii="Arial" w:hAnsi="Arial" w:cs="Arial"/>
          <w:b/>
          <w:bCs/>
          <w:sz w:val="18"/>
          <w:szCs w:val="18"/>
          <w:lang w:val="it-IT"/>
        </w:rPr>
        <w:t>Sito web ufficiale:</w:t>
      </w:r>
      <w:r w:rsidRPr="00062262">
        <w:rPr>
          <w:rFonts w:ascii="Arial" w:hAnsi="Arial" w:cs="Arial"/>
          <w:sz w:val="18"/>
          <w:szCs w:val="18"/>
          <w:lang w:val="it-IT"/>
        </w:rPr>
        <w:t xml:space="preserve"> </w:t>
      </w:r>
      <w:hyperlink r:id="rId12" w:history="1">
        <w:r w:rsidRPr="00062262">
          <w:rPr>
            <w:rStyle w:val="Hyperlink"/>
            <w:rFonts w:ascii="Arial" w:hAnsi="Arial" w:cs="Arial"/>
            <w:sz w:val="18"/>
            <w:szCs w:val="18"/>
            <w:lang w:val="it-IT"/>
          </w:rPr>
          <w:t>https://square-enix-games.com/games/dungeon-encounters</w:t>
        </w:r>
      </w:hyperlink>
      <w:r w:rsidRPr="00062262">
        <w:rPr>
          <w:rFonts w:ascii="Arial" w:hAnsi="Arial" w:cs="Arial"/>
          <w:b/>
          <w:bCs/>
          <w:sz w:val="18"/>
          <w:szCs w:val="18"/>
          <w:lang w:val="it-IT"/>
        </w:rPr>
        <w:t xml:space="preserve"> </w:t>
      </w:r>
    </w:p>
    <w:p w14:paraId="7440417E" w14:textId="4E59A0CE" w:rsidR="00FC17E4" w:rsidRPr="00062262" w:rsidRDefault="00FC17E4" w:rsidP="002D54DB">
      <w:pPr>
        <w:spacing w:after="0" w:line="240" w:lineRule="exact"/>
        <w:rPr>
          <w:rFonts w:ascii="Arial" w:hAnsi="Arial" w:cs="Arial"/>
          <w:b/>
          <w:sz w:val="18"/>
          <w:szCs w:val="18"/>
          <w:lang w:val="it-IT"/>
        </w:rPr>
      </w:pPr>
      <w:r w:rsidRPr="00062262">
        <w:rPr>
          <w:rFonts w:ascii="Arial" w:hAnsi="Arial" w:cs="Arial"/>
          <w:b/>
          <w:bCs/>
          <w:sz w:val="18"/>
          <w:szCs w:val="18"/>
          <w:lang w:val="it-IT"/>
        </w:rPr>
        <w:t xml:space="preserve">Twitter: </w:t>
      </w:r>
      <w:hyperlink r:id="rId13" w:history="1">
        <w:r w:rsidRPr="00062262">
          <w:rPr>
            <w:rStyle w:val="Hyperlink"/>
            <w:rFonts w:ascii="Arial" w:hAnsi="Arial" w:cs="Arial"/>
            <w:sz w:val="18"/>
            <w:szCs w:val="18"/>
            <w:lang w:val="it-IT"/>
          </w:rPr>
          <w:t>http://www.twitter.com/SquareEnix</w:t>
        </w:r>
      </w:hyperlink>
      <w:r w:rsidRPr="00062262">
        <w:rPr>
          <w:rFonts w:ascii="Arial" w:hAnsi="Arial" w:cs="Arial"/>
          <w:b/>
          <w:bCs/>
          <w:sz w:val="18"/>
          <w:szCs w:val="18"/>
          <w:lang w:val="it-IT"/>
        </w:rPr>
        <w:t xml:space="preserve"> </w:t>
      </w:r>
    </w:p>
    <w:p w14:paraId="601D637A" w14:textId="1CEB897D" w:rsidR="00FC17E4" w:rsidRPr="00062262" w:rsidRDefault="00FC17E4" w:rsidP="002D54DB">
      <w:pPr>
        <w:spacing w:after="0" w:line="240" w:lineRule="exact"/>
        <w:rPr>
          <w:rFonts w:ascii="Arial" w:hAnsi="Arial" w:cs="Arial"/>
          <w:b/>
          <w:sz w:val="18"/>
          <w:szCs w:val="18"/>
          <w:lang w:val="it-IT"/>
        </w:rPr>
      </w:pPr>
      <w:r w:rsidRPr="00062262">
        <w:rPr>
          <w:rFonts w:ascii="Arial" w:hAnsi="Arial" w:cs="Arial"/>
          <w:b/>
          <w:bCs/>
          <w:sz w:val="18"/>
          <w:szCs w:val="18"/>
          <w:lang w:val="it-IT"/>
        </w:rPr>
        <w:t xml:space="preserve">Facebook: </w:t>
      </w:r>
      <w:hyperlink r:id="rId14" w:history="1">
        <w:r w:rsidRPr="00062262">
          <w:rPr>
            <w:rStyle w:val="Hyperlink"/>
            <w:rFonts w:ascii="Arial" w:hAnsi="Arial" w:cs="Arial"/>
            <w:sz w:val="18"/>
            <w:szCs w:val="18"/>
            <w:lang w:val="it-IT"/>
          </w:rPr>
          <w:t>http://www.facebook.com/SquareEnix</w:t>
        </w:r>
      </w:hyperlink>
      <w:r w:rsidRPr="00062262">
        <w:rPr>
          <w:rFonts w:ascii="Arial" w:hAnsi="Arial" w:cs="Arial"/>
          <w:sz w:val="18"/>
          <w:szCs w:val="18"/>
          <w:lang w:val="it-IT"/>
        </w:rPr>
        <w:t xml:space="preserve"> </w:t>
      </w:r>
    </w:p>
    <w:p w14:paraId="417CDF97" w14:textId="3BC91700" w:rsidR="00FC17E4" w:rsidRPr="00062262" w:rsidRDefault="00FC17E4" w:rsidP="00FC17E4">
      <w:pPr>
        <w:rPr>
          <w:rFonts w:ascii="Arial" w:hAnsi="Arial" w:cs="Arial"/>
          <w:sz w:val="18"/>
          <w:szCs w:val="18"/>
          <w:lang w:val="it-IT"/>
        </w:rPr>
      </w:pPr>
      <w:r w:rsidRPr="00062262">
        <w:rPr>
          <w:rFonts w:ascii="Arial" w:hAnsi="Arial" w:cs="Arial"/>
          <w:sz w:val="18"/>
          <w:szCs w:val="18"/>
          <w:lang w:val="it-IT"/>
        </w:rPr>
        <w:t>#DungeonEncounters</w:t>
      </w:r>
    </w:p>
    <w:p w14:paraId="421EE03C" w14:textId="77777777" w:rsidR="00B41A8C" w:rsidRPr="00062262" w:rsidRDefault="00B41A8C" w:rsidP="00FC17E4">
      <w:pPr>
        <w:spacing w:after="0" w:line="240" w:lineRule="auto"/>
        <w:jc w:val="both"/>
        <w:rPr>
          <w:rFonts w:ascii="Arial" w:eastAsia="Calibri" w:hAnsi="Arial" w:cs="Arial"/>
          <w:b/>
          <w:bCs/>
          <w:i/>
          <w:iCs/>
          <w:sz w:val="18"/>
          <w:szCs w:val="18"/>
          <w:u w:val="single"/>
          <w:lang w:val="it-IT"/>
        </w:rPr>
      </w:pPr>
    </w:p>
    <w:p w14:paraId="7C5BABCE" w14:textId="77777777" w:rsidR="00B41A8C" w:rsidRPr="00062262" w:rsidRDefault="00B41A8C" w:rsidP="00B41A8C">
      <w:pPr>
        <w:spacing w:after="0" w:line="240" w:lineRule="auto"/>
        <w:jc w:val="both"/>
        <w:rPr>
          <w:rFonts w:ascii="Arial" w:eastAsia="Calibri" w:hAnsi="Arial" w:cs="Arial"/>
          <w:b/>
          <w:bCs/>
          <w:i/>
          <w:iCs/>
          <w:sz w:val="18"/>
          <w:szCs w:val="18"/>
          <w:u w:val="single"/>
          <w:lang w:val="it-IT"/>
        </w:rPr>
      </w:pPr>
      <w:r w:rsidRPr="00062262">
        <w:rPr>
          <w:rFonts w:ascii="Arial" w:eastAsia="Calibri" w:hAnsi="Arial" w:cs="Arial"/>
          <w:b/>
          <w:bCs/>
          <w:i/>
          <w:iCs/>
          <w:sz w:val="18"/>
          <w:szCs w:val="18"/>
          <w:u w:val="single"/>
          <w:lang w:val="it-IT"/>
        </w:rPr>
        <w:t>Informazioni su Square Enix Ltd.</w:t>
      </w:r>
    </w:p>
    <w:p w14:paraId="63DAF32C" w14:textId="77777777" w:rsidR="00B41A8C" w:rsidRPr="00062262" w:rsidRDefault="00B41A8C" w:rsidP="00B41A8C">
      <w:pPr>
        <w:spacing w:after="0" w:line="240" w:lineRule="auto"/>
        <w:jc w:val="both"/>
        <w:rPr>
          <w:rFonts w:ascii="Arial" w:eastAsia="Calibri" w:hAnsi="Arial" w:cs="Arial"/>
          <w:sz w:val="18"/>
          <w:szCs w:val="18"/>
          <w:lang w:val="it-IT"/>
        </w:rPr>
      </w:pPr>
      <w:r w:rsidRPr="00062262">
        <w:rPr>
          <w:rFonts w:ascii="Arial" w:eastAsia="Calibri" w:hAnsi="Arial" w:cs="Arial"/>
          <w:sz w:val="18"/>
          <w:szCs w:val="18"/>
          <w:lang w:val="it-IT"/>
        </w:rPr>
        <w:t>Square Enix Ltd., parte dell’unità aziendale Square Enix Europe, sviluppa, pubblica, distribuisce e licenzia i prodotti di intrattenimento del gruppo Square Enix, che include SQUARE ENIX, EIDOS® e TAITO®, in Europa e nelle altre regioni PAL. Square Enix Ltd. dispone anche di una rete globale di studi di sviluppo, tra i quali Crystal Dynamics® e Eidos Montréal®. Il gruppo Square Enix vanta un incredibile portfolio di proprietà intellettuali tra cui: FINAL FANTASY®, che ha venduto più di 164 milioni di copie in tutto il mondo, DRAGON QUEST® che ha venduto oltre 83 milioni di copie, TOMB RAIDER® che ha venduto più di 85 milioni di unità e il leggendario SPACE INVADERS®. Square Enix Ltd. ha sede a Londra ed è una società interamente controllata da Square Enix Holdings Co., Ltd.</w:t>
      </w:r>
    </w:p>
    <w:p w14:paraId="61AFCA34" w14:textId="77777777" w:rsidR="00B41A8C" w:rsidRPr="00062262" w:rsidRDefault="00B41A8C" w:rsidP="00B41A8C">
      <w:pPr>
        <w:spacing w:after="0" w:line="276" w:lineRule="auto"/>
        <w:rPr>
          <w:rFonts w:ascii="Arial" w:eastAsia="Arial" w:hAnsi="Arial" w:cs="Arial"/>
          <w:lang w:val="it-IT"/>
        </w:rPr>
      </w:pPr>
      <w:r w:rsidRPr="00062262">
        <w:rPr>
          <w:rFonts w:ascii="Tahoma" w:eastAsia="Arial" w:hAnsi="Tahoma" w:cs="Tahoma"/>
          <w:sz w:val="20"/>
          <w:szCs w:val="20"/>
          <w:lang w:val="it-IT"/>
        </w:rPr>
        <w:t> </w:t>
      </w:r>
    </w:p>
    <w:p w14:paraId="2FED2A52" w14:textId="1D7C4380" w:rsidR="00B41A8C" w:rsidRPr="00062262" w:rsidRDefault="00B41A8C" w:rsidP="00B41A8C">
      <w:pPr>
        <w:spacing w:after="0" w:line="276" w:lineRule="auto"/>
        <w:rPr>
          <w:rStyle w:val="Hyperlink"/>
          <w:rFonts w:ascii="Arial" w:eastAsia="Calibri" w:hAnsi="Arial" w:cs="Arial"/>
          <w:sz w:val="18"/>
          <w:szCs w:val="18"/>
          <w:lang w:val="it-IT"/>
        </w:rPr>
      </w:pPr>
      <w:r w:rsidRPr="00062262">
        <w:rPr>
          <w:rFonts w:ascii="Arial" w:eastAsia="Calibri" w:hAnsi="Arial" w:cs="Arial"/>
          <w:sz w:val="18"/>
          <w:szCs w:val="18"/>
          <w:lang w:val="it-IT"/>
        </w:rPr>
        <w:t xml:space="preserve">Per maggiori informazioni su Square Enix Ltd., visita il sito </w:t>
      </w:r>
      <w:r w:rsidR="00AD014D" w:rsidRPr="00062262">
        <w:rPr>
          <w:rFonts w:ascii="Arial" w:eastAsia="Calibri" w:hAnsi="Arial" w:cs="Arial"/>
          <w:sz w:val="18"/>
          <w:szCs w:val="18"/>
          <w:lang w:val="it-IT"/>
        </w:rPr>
        <w:fldChar w:fldCharType="begin"/>
      </w:r>
      <w:r w:rsidRPr="00062262">
        <w:rPr>
          <w:rFonts w:ascii="Arial" w:eastAsia="Calibri" w:hAnsi="Arial" w:cs="Arial"/>
          <w:sz w:val="18"/>
          <w:szCs w:val="18"/>
          <w:lang w:val="it-IT"/>
        </w:rPr>
        <w:instrText xml:space="preserve"> HYPERLINK "https://square-enix-games.com/" </w:instrText>
      </w:r>
      <w:r w:rsidR="00AD014D" w:rsidRPr="00062262">
        <w:rPr>
          <w:rFonts w:ascii="Arial" w:eastAsia="Calibri" w:hAnsi="Arial" w:cs="Arial"/>
          <w:sz w:val="18"/>
          <w:szCs w:val="18"/>
          <w:lang w:val="it-IT"/>
        </w:rPr>
        <w:fldChar w:fldCharType="separate"/>
      </w:r>
      <w:r w:rsidRPr="00062262">
        <w:rPr>
          <w:rStyle w:val="Hyperlink"/>
          <w:rFonts w:ascii="Arial" w:eastAsia="Calibri" w:hAnsi="Arial" w:cs="Arial"/>
          <w:sz w:val="18"/>
          <w:szCs w:val="18"/>
          <w:lang w:val="it-IT"/>
        </w:rPr>
        <w:t>https://square-enix-games.com</w:t>
      </w:r>
    </w:p>
    <w:p w14:paraId="24856D7D" w14:textId="29A07BE2" w:rsidR="00B41A8C" w:rsidRPr="00062262" w:rsidRDefault="00AD014D" w:rsidP="00B41A8C">
      <w:pPr>
        <w:spacing w:after="0" w:line="276" w:lineRule="auto"/>
        <w:rPr>
          <w:rFonts w:ascii="Arial" w:eastAsia="Calibri" w:hAnsi="Arial" w:cs="Arial"/>
          <w:sz w:val="18"/>
          <w:szCs w:val="18"/>
          <w:lang w:val="it-IT"/>
        </w:rPr>
      </w:pPr>
      <w:r w:rsidRPr="00062262">
        <w:rPr>
          <w:rFonts w:ascii="Arial" w:eastAsia="Calibri" w:hAnsi="Arial" w:cs="Arial"/>
          <w:sz w:val="18"/>
          <w:szCs w:val="18"/>
          <w:lang w:val="it-IT"/>
        </w:rPr>
        <w:fldChar w:fldCharType="end"/>
      </w:r>
    </w:p>
    <w:p w14:paraId="387D682D" w14:textId="2DC610E1" w:rsidR="00B41A8C" w:rsidRPr="00062262" w:rsidRDefault="00B41A8C" w:rsidP="00B41A8C">
      <w:pPr>
        <w:pBdr>
          <w:bottom w:val="single" w:sz="4" w:space="1" w:color="auto"/>
        </w:pBdr>
        <w:spacing w:after="0" w:line="240" w:lineRule="auto"/>
        <w:jc w:val="center"/>
        <w:rPr>
          <w:rFonts w:ascii="Arial" w:eastAsia="Arial" w:hAnsi="Arial" w:cs="Arial"/>
          <w:sz w:val="20"/>
          <w:szCs w:val="20"/>
          <w:lang w:val="it-IT"/>
        </w:rPr>
      </w:pPr>
      <w:r w:rsidRPr="00062262">
        <w:rPr>
          <w:rFonts w:ascii="Arial" w:eastAsia="Arial" w:hAnsi="Arial" w:cs="Arial"/>
          <w:sz w:val="20"/>
          <w:szCs w:val="20"/>
          <w:highlight w:val="white"/>
          <w:lang w:val="it-IT"/>
        </w:rPr>
        <w:t>##</w:t>
      </w:r>
    </w:p>
    <w:p w14:paraId="2282519F" w14:textId="77777777" w:rsidR="00B41A8C" w:rsidRPr="00062262" w:rsidRDefault="00B41A8C" w:rsidP="00B41A8C">
      <w:pPr>
        <w:pBdr>
          <w:bottom w:val="single" w:sz="4" w:space="1" w:color="auto"/>
        </w:pBdr>
        <w:spacing w:after="0" w:line="240" w:lineRule="auto"/>
        <w:jc w:val="center"/>
        <w:rPr>
          <w:rFonts w:ascii="Arial" w:eastAsia="Cambria" w:hAnsi="Arial" w:cs="Arial"/>
          <w:sz w:val="12"/>
          <w:szCs w:val="18"/>
          <w:lang w:val="it-IT"/>
        </w:rPr>
      </w:pPr>
    </w:p>
    <w:p w14:paraId="3E125EC3" w14:textId="77777777" w:rsidR="00B41A8C" w:rsidRPr="00062262" w:rsidRDefault="00B41A8C" w:rsidP="00B41A8C">
      <w:pPr>
        <w:spacing w:after="0" w:line="276" w:lineRule="auto"/>
        <w:rPr>
          <w:rFonts w:ascii="Arial" w:eastAsia="Arial" w:hAnsi="Arial" w:cs="Arial"/>
          <w:sz w:val="16"/>
          <w:szCs w:val="16"/>
          <w:lang w:val="it-IT"/>
        </w:rPr>
      </w:pPr>
    </w:p>
    <w:p w14:paraId="61CA4591" w14:textId="77777777" w:rsidR="00B41A8C" w:rsidRPr="00062262" w:rsidRDefault="00B41A8C" w:rsidP="00B41A8C">
      <w:pPr>
        <w:spacing w:after="0" w:line="276" w:lineRule="auto"/>
        <w:jc w:val="both"/>
        <w:rPr>
          <w:rFonts w:ascii="Arial" w:eastAsia="Arial" w:hAnsi="Arial" w:cs="Arial"/>
          <w:sz w:val="16"/>
          <w:szCs w:val="16"/>
          <w:lang w:val="it-IT"/>
        </w:rPr>
      </w:pPr>
      <w:r w:rsidRPr="00062262">
        <w:rPr>
          <w:rFonts w:ascii="Arial" w:hAnsi="Arial" w:cs="Arial"/>
          <w:sz w:val="16"/>
          <w:szCs w:val="16"/>
          <w:lang w:val="it-IT"/>
        </w:rPr>
        <w:t>DUNGEON ENCOUNTERS,</w:t>
      </w:r>
      <w:r w:rsidRPr="00062262">
        <w:rPr>
          <w:rFonts w:ascii="Arial" w:hAnsi="Arial" w:cs="Arial"/>
          <w:sz w:val="16"/>
          <w:szCs w:val="16"/>
          <w:highlight w:val="white"/>
          <w:lang w:val="it-IT"/>
        </w:rPr>
        <w:t xml:space="preserve"> CRYSTAL DYNAMICS, DRAGON QUEST, EIDOS, EIDOS MONTREAL, FINAL FANTASY, SPACE INVADERS, SQUARE ENIX, the SQUARE ENIX logo, TAITO and TOMB RAIDER are registered trademarks or trademarks of the Square Enix group of companies</w:t>
      </w:r>
      <w:r w:rsidRPr="00062262">
        <w:rPr>
          <w:rFonts w:ascii="Arial" w:hAnsi="Arial" w:cs="Arial"/>
          <w:lang w:val="it-IT"/>
        </w:rPr>
        <w:t xml:space="preserve"> </w:t>
      </w:r>
      <w:r w:rsidRPr="00062262">
        <w:rPr>
          <w:rFonts w:ascii="Arial" w:hAnsi="Arial" w:cs="Arial"/>
          <w:sz w:val="16"/>
          <w:szCs w:val="16"/>
          <w:lang w:val="it-IT"/>
        </w:rPr>
        <w:t>“Steam” is a trademark and/or registered trademark of Valve Corporation in the U.S. and/or other countries. "PlayStation” is a registered trademark of Sony Interactive Entertainment Inc</w:t>
      </w:r>
      <w:r w:rsidRPr="00062262">
        <w:rPr>
          <w:rFonts w:ascii="Arial" w:hAnsi="Arial" w:cs="Arial"/>
          <w:sz w:val="16"/>
          <w:szCs w:val="16"/>
          <w:highlight w:val="white"/>
          <w:lang w:val="it-IT"/>
        </w:rPr>
        <w:t xml:space="preserve">. All other trademarks are properties of their respective owners. </w:t>
      </w:r>
    </w:p>
    <w:p w14:paraId="040B4A39" w14:textId="77777777" w:rsidR="00B41A8C" w:rsidRPr="00062262" w:rsidRDefault="00B41A8C" w:rsidP="00FC17E4">
      <w:pPr>
        <w:spacing w:after="0" w:line="240" w:lineRule="auto"/>
        <w:jc w:val="both"/>
        <w:rPr>
          <w:rFonts w:ascii="Arial" w:eastAsia="Calibri" w:hAnsi="Arial" w:cs="Arial"/>
          <w:b/>
          <w:bCs/>
          <w:i/>
          <w:iCs/>
          <w:sz w:val="18"/>
          <w:szCs w:val="18"/>
          <w:u w:val="single"/>
          <w:lang w:val="it-IT"/>
        </w:rPr>
      </w:pPr>
    </w:p>
    <w:p w14:paraId="53BDF4CB" w14:textId="77777777" w:rsidR="00DA1691" w:rsidRPr="00062262" w:rsidRDefault="00167D39">
      <w:pPr>
        <w:rPr>
          <w:lang w:val="it-IT"/>
        </w:rPr>
      </w:pPr>
    </w:p>
    <w:sectPr w:rsidR="00DA1691" w:rsidRPr="000622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E5333" w14:textId="77777777" w:rsidR="000F24D2" w:rsidRDefault="000F24D2" w:rsidP="006C5959">
      <w:pPr>
        <w:spacing w:after="0" w:line="240" w:lineRule="auto"/>
      </w:pPr>
      <w:r>
        <w:separator/>
      </w:r>
    </w:p>
  </w:endnote>
  <w:endnote w:type="continuationSeparator" w:id="0">
    <w:p w14:paraId="32C045AE" w14:textId="77777777" w:rsidR="000F24D2" w:rsidRDefault="000F24D2" w:rsidP="006C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F8325" w14:textId="77777777" w:rsidR="000F24D2" w:rsidRDefault="000F24D2" w:rsidP="006C5959">
      <w:pPr>
        <w:spacing w:after="0" w:line="240" w:lineRule="auto"/>
      </w:pPr>
      <w:r>
        <w:separator/>
      </w:r>
    </w:p>
  </w:footnote>
  <w:footnote w:type="continuationSeparator" w:id="0">
    <w:p w14:paraId="5F5222B6" w14:textId="77777777" w:rsidR="000F24D2" w:rsidRDefault="000F24D2" w:rsidP="006C59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7E4"/>
    <w:rsid w:val="000310AC"/>
    <w:rsid w:val="00062262"/>
    <w:rsid w:val="000F24D2"/>
    <w:rsid w:val="00167D39"/>
    <w:rsid w:val="001C18CC"/>
    <w:rsid w:val="002178C3"/>
    <w:rsid w:val="002D54DB"/>
    <w:rsid w:val="002E7BF2"/>
    <w:rsid w:val="002F7007"/>
    <w:rsid w:val="00337D02"/>
    <w:rsid w:val="003C7474"/>
    <w:rsid w:val="003F1238"/>
    <w:rsid w:val="00485488"/>
    <w:rsid w:val="005B536E"/>
    <w:rsid w:val="006625F6"/>
    <w:rsid w:val="006C5959"/>
    <w:rsid w:val="007F447C"/>
    <w:rsid w:val="008638EC"/>
    <w:rsid w:val="008703EE"/>
    <w:rsid w:val="0088433C"/>
    <w:rsid w:val="008E7E3F"/>
    <w:rsid w:val="009A7F13"/>
    <w:rsid w:val="009E623B"/>
    <w:rsid w:val="00AD014D"/>
    <w:rsid w:val="00AE6410"/>
    <w:rsid w:val="00B41A8C"/>
    <w:rsid w:val="00B53BBD"/>
    <w:rsid w:val="00B8315F"/>
    <w:rsid w:val="00BB3FE3"/>
    <w:rsid w:val="00BC002C"/>
    <w:rsid w:val="00C03C95"/>
    <w:rsid w:val="00C33912"/>
    <w:rsid w:val="00CD214E"/>
    <w:rsid w:val="00D57BEB"/>
    <w:rsid w:val="00DC01AE"/>
    <w:rsid w:val="00DF27EC"/>
    <w:rsid w:val="00E55495"/>
    <w:rsid w:val="00E87795"/>
    <w:rsid w:val="00EA0742"/>
    <w:rsid w:val="00EB77BF"/>
    <w:rsid w:val="00F00D0B"/>
    <w:rsid w:val="00F35D81"/>
    <w:rsid w:val="00F53DBE"/>
    <w:rsid w:val="00FC17E4"/>
    <w:rsid w:val="00FF6C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C99804"/>
  <w15:chartTrackingRefBased/>
  <w15:docId w15:val="{0CC130BD-AB9D-487E-B9B9-B3C1FE76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7E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17E4"/>
    <w:rPr>
      <w:color w:val="0000FF"/>
      <w:u w:val="single"/>
    </w:rPr>
  </w:style>
  <w:style w:type="character" w:styleId="CommentReference">
    <w:name w:val="annotation reference"/>
    <w:basedOn w:val="DefaultParagraphFont"/>
    <w:uiPriority w:val="99"/>
    <w:semiHidden/>
    <w:unhideWhenUsed/>
    <w:rsid w:val="00FC17E4"/>
    <w:rPr>
      <w:sz w:val="16"/>
      <w:szCs w:val="16"/>
    </w:rPr>
  </w:style>
  <w:style w:type="paragraph" w:styleId="CommentText">
    <w:name w:val="annotation text"/>
    <w:basedOn w:val="Normal"/>
    <w:link w:val="CommentTextChar"/>
    <w:uiPriority w:val="99"/>
    <w:semiHidden/>
    <w:unhideWhenUsed/>
    <w:rsid w:val="00FC17E4"/>
    <w:pPr>
      <w:spacing w:line="240" w:lineRule="auto"/>
    </w:pPr>
    <w:rPr>
      <w:sz w:val="20"/>
      <w:szCs w:val="20"/>
    </w:rPr>
  </w:style>
  <w:style w:type="character" w:customStyle="1" w:styleId="CommentTextChar">
    <w:name w:val="Comment Text Char"/>
    <w:basedOn w:val="DefaultParagraphFont"/>
    <w:link w:val="CommentText"/>
    <w:uiPriority w:val="99"/>
    <w:semiHidden/>
    <w:rsid w:val="00FC17E4"/>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C33912"/>
    <w:rPr>
      <w:b/>
      <w:bCs/>
    </w:rPr>
  </w:style>
  <w:style w:type="character" w:customStyle="1" w:styleId="CommentSubjectChar">
    <w:name w:val="Comment Subject Char"/>
    <w:basedOn w:val="CommentTextChar"/>
    <w:link w:val="CommentSubject"/>
    <w:uiPriority w:val="99"/>
    <w:semiHidden/>
    <w:rsid w:val="00C33912"/>
    <w:rPr>
      <w:rFonts w:eastAsiaTheme="minorHAnsi"/>
      <w:b/>
      <w:bCs/>
      <w:sz w:val="20"/>
      <w:szCs w:val="20"/>
      <w:lang w:eastAsia="en-US"/>
    </w:rPr>
  </w:style>
  <w:style w:type="character" w:styleId="Emphasis">
    <w:name w:val="Emphasis"/>
    <w:basedOn w:val="DefaultParagraphFont"/>
    <w:uiPriority w:val="20"/>
    <w:qFormat/>
    <w:rsid w:val="003C7474"/>
    <w:rPr>
      <w:i/>
      <w:iCs/>
    </w:rPr>
  </w:style>
  <w:style w:type="paragraph" w:styleId="Header">
    <w:name w:val="header"/>
    <w:basedOn w:val="Normal"/>
    <w:link w:val="HeaderChar"/>
    <w:uiPriority w:val="99"/>
    <w:unhideWhenUsed/>
    <w:rsid w:val="00BC0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02C"/>
    <w:rPr>
      <w:rFonts w:eastAsiaTheme="minorHAnsi"/>
      <w:lang w:eastAsia="en-US"/>
    </w:rPr>
  </w:style>
  <w:style w:type="paragraph" w:styleId="Footer">
    <w:name w:val="footer"/>
    <w:basedOn w:val="Normal"/>
    <w:link w:val="FooterChar"/>
    <w:uiPriority w:val="99"/>
    <w:unhideWhenUsed/>
    <w:rsid w:val="00BC0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02C"/>
    <w:rPr>
      <w:rFonts w:eastAsiaTheme="minorHAnsi"/>
      <w:lang w:eastAsia="en-US"/>
    </w:rPr>
  </w:style>
  <w:style w:type="character" w:customStyle="1" w:styleId="UnresolvedMention1">
    <w:name w:val="Unresolved Mention1"/>
    <w:basedOn w:val="DefaultParagraphFont"/>
    <w:uiPriority w:val="99"/>
    <w:semiHidden/>
    <w:unhideWhenUsed/>
    <w:rsid w:val="008638EC"/>
    <w:rPr>
      <w:color w:val="605E5C"/>
      <w:shd w:val="clear" w:color="auto" w:fill="E1DFDD"/>
    </w:rPr>
  </w:style>
  <w:style w:type="paragraph" w:styleId="BalloonText">
    <w:name w:val="Balloon Text"/>
    <w:basedOn w:val="Normal"/>
    <w:link w:val="BalloonTextChar"/>
    <w:uiPriority w:val="99"/>
    <w:semiHidden/>
    <w:unhideWhenUsed/>
    <w:rsid w:val="00DC01A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C01AE"/>
    <w:rPr>
      <w:rFonts w:asciiTheme="majorHAnsi" w:eastAsiaTheme="majorEastAsia" w:hAnsiTheme="majorHAnsi" w:cstheme="majorBidi"/>
      <w:sz w:val="18"/>
      <w:szCs w:val="18"/>
      <w:lang w:eastAsia="en-US"/>
    </w:rPr>
  </w:style>
  <w:style w:type="paragraph" w:styleId="ListParagraph">
    <w:name w:val="List Paragraph"/>
    <w:basedOn w:val="Normal"/>
    <w:uiPriority w:val="34"/>
    <w:qFormat/>
    <w:rsid w:val="006625F6"/>
    <w:pPr>
      <w:spacing w:after="0" w:line="240" w:lineRule="auto"/>
      <w:ind w:left="720"/>
      <w:jc w:val="both"/>
    </w:pPr>
    <w:rPr>
      <w:rFonts w:ascii="Yu Gothic" w:eastAsia="Yu Gothic" w:hAnsi="Yu Gothic" w:cs="Calibri"/>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2994">
      <w:bodyDiv w:val="1"/>
      <w:marLeft w:val="0"/>
      <w:marRight w:val="0"/>
      <w:marTop w:val="0"/>
      <w:marBottom w:val="0"/>
      <w:divBdr>
        <w:top w:val="none" w:sz="0" w:space="0" w:color="auto"/>
        <w:left w:val="none" w:sz="0" w:space="0" w:color="auto"/>
        <w:bottom w:val="none" w:sz="0" w:space="0" w:color="auto"/>
        <w:right w:val="none" w:sz="0" w:space="0" w:color="auto"/>
      </w:divBdr>
    </w:div>
    <w:div w:id="214187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square-enix.com/en/change/langs" TargetMode="External"/><Relationship Id="rId13" Type="http://schemas.openxmlformats.org/officeDocument/2006/relationships/hyperlink" Target="http://www.twitter.com/SquareEni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quare-enix-games.com/games/dungeon-encount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quare-enix-games.com/games/dungeon-encount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bEWNcKT8CQc"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facebook.com/SquareEn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0D650-029B-4E73-8362-307AE460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3329</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Ariadne Terizakis</dc:creator>
  <cp:keywords/>
  <dc:description/>
  <cp:lastModifiedBy>Ariadne Terizakis</cp:lastModifiedBy>
  <cp:revision>6</cp:revision>
  <dcterms:created xsi:type="dcterms:W3CDTF">2021-10-08T11:19:00Z</dcterms:created>
  <dcterms:modified xsi:type="dcterms:W3CDTF">2021-10-14T11:58:00Z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2021-09-24T12:35:33Z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2e299955-d1f0-417b-88aa-2bf400293390</vt:lpwstr>
  </property>
  <property fmtid="{D5CDD505-2E9C-101B-9397-08002B2CF9AE}" pid="8" name="MSIP_Label_a6ace99c-b24a-48a4-872e-cc8bba3c1ffd_ContentBits">
    <vt:lpwstr>0</vt:lpwstr>
  </property>
</Properties>
</file>